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8FF" w:rsidRPr="004308FF" w:rsidRDefault="004308FF" w:rsidP="004308FF">
      <w:pPr>
        <w:spacing w:after="0" w:line="360" w:lineRule="auto"/>
        <w:ind w:firstLine="709"/>
        <w:jc w:val="center"/>
        <w:rPr>
          <w:b/>
          <w:bCs/>
        </w:rPr>
      </w:pPr>
      <w:r w:rsidRPr="004308FF">
        <w:rPr>
          <w:b/>
          <w:bCs/>
        </w:rPr>
        <w:t>РОЗДІЛ 1. ТЕПЛОВІ ЯВИЩА</w:t>
      </w:r>
    </w:p>
    <w:p w:rsidR="004308FF" w:rsidRPr="004308FF" w:rsidRDefault="004308FF" w:rsidP="004308FF">
      <w:pPr>
        <w:spacing w:after="0" w:line="360" w:lineRule="auto"/>
        <w:ind w:firstLine="709"/>
        <w:jc w:val="center"/>
        <w:rPr>
          <w:b/>
          <w:bCs/>
        </w:rPr>
      </w:pPr>
      <w:proofErr w:type="spellStart"/>
      <w:r w:rsidRPr="004308FF">
        <w:rPr>
          <w:b/>
          <w:bCs/>
        </w:rPr>
        <w:t>Частина</w:t>
      </w:r>
      <w:proofErr w:type="spellEnd"/>
      <w:r w:rsidRPr="004308FF">
        <w:rPr>
          <w:b/>
          <w:bCs/>
        </w:rPr>
        <w:t xml:space="preserve"> II. ЗМІНА </w:t>
      </w:r>
      <w:proofErr w:type="gramStart"/>
      <w:r w:rsidRPr="004308FF">
        <w:rPr>
          <w:b/>
          <w:bCs/>
        </w:rPr>
        <w:t>АГРЕГАТНОГО</w:t>
      </w:r>
      <w:proofErr w:type="gramEnd"/>
      <w:r w:rsidRPr="004308FF">
        <w:rPr>
          <w:b/>
          <w:bCs/>
        </w:rPr>
        <w:t xml:space="preserve"> СТАНУ РЕЧОВИНИ. ТЕПЛОВІ ДВИГУНИ</w:t>
      </w:r>
    </w:p>
    <w:p w:rsidR="004308FF" w:rsidRPr="004308FF" w:rsidRDefault="009477B0" w:rsidP="004308FF">
      <w:pPr>
        <w:spacing w:after="0" w:line="360" w:lineRule="auto"/>
        <w:ind w:firstLine="709"/>
        <w:jc w:val="center"/>
        <w:rPr>
          <w:b/>
          <w:bCs/>
        </w:rPr>
      </w:pPr>
      <w:r>
        <w:rPr>
          <w:b/>
          <w:bCs/>
        </w:rPr>
        <w:t>Урок 15</w:t>
      </w:r>
      <w:bookmarkStart w:id="0" w:name="_GoBack"/>
      <w:bookmarkEnd w:id="0"/>
      <w:r w:rsidR="004308FF" w:rsidRPr="004308FF">
        <w:rPr>
          <w:b/>
          <w:bCs/>
        </w:rPr>
        <w:t xml:space="preserve">. </w:t>
      </w:r>
      <w:proofErr w:type="spellStart"/>
      <w:r w:rsidR="004308FF" w:rsidRPr="004308FF">
        <w:rPr>
          <w:b/>
          <w:bCs/>
        </w:rPr>
        <w:t>Агрегатний</w:t>
      </w:r>
      <w:proofErr w:type="spellEnd"/>
      <w:r w:rsidR="004308FF" w:rsidRPr="004308FF">
        <w:rPr>
          <w:b/>
          <w:bCs/>
        </w:rPr>
        <w:t xml:space="preserve"> стан </w:t>
      </w:r>
      <w:proofErr w:type="spellStart"/>
      <w:r w:rsidR="004308FF" w:rsidRPr="004308FF">
        <w:rPr>
          <w:b/>
          <w:bCs/>
        </w:rPr>
        <w:t>речовини</w:t>
      </w:r>
      <w:proofErr w:type="spellEnd"/>
      <w:r w:rsidR="004308FF" w:rsidRPr="004308FF">
        <w:rPr>
          <w:b/>
          <w:bCs/>
        </w:rPr>
        <w:t xml:space="preserve">. </w:t>
      </w:r>
      <w:proofErr w:type="spellStart"/>
      <w:r w:rsidR="004308FF" w:rsidRPr="004308FF">
        <w:rPr>
          <w:b/>
          <w:bCs/>
        </w:rPr>
        <w:t>Наноматеріали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розширити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станах;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сформувати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їхні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називати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станах: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молекул,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їхнього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речовинами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об'єму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називати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їхні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Наочність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кристалічних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ґраток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набір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кристалічних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аморфних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фото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репродукція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«Туман над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річкою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» Є. Карловича.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Демонстрації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кристалічних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ґраток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набі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кристалічних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аморфних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особливого.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Ніякого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чарівництва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фізика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Ч.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Паланик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етап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II.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демонструє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фотографію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репродукцію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картини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«Туман над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ічкою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» Є. Карловича), на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спостерігати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три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стани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води; та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повідомляє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ознайомляться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властивостями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станах.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III.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Бесіда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запитаннями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стани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?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перебувати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станах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?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характеристиками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описують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певному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агрегатному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?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Сформулюйте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МКТ.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ü План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стани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станах.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Лекція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стани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нагадує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уроків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природознавства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географи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спостережень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уже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практично будь-яка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перебувати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станах: твердому,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ідкому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газоподібному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наводять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ідтвердження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думки.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агрегатний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— плазма (рис. 10.1)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Плазма —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йонізований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газ,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газ,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величезної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заряджених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частинок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йонів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електронів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нейтральних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атомі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і молекул.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плазми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потрібна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надходити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формах — у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теплової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електричної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випромінювання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плазма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газ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нагріти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так сильно,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зіткнення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атомів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вибиті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електрони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Подібно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газу, плазма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посудини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агрегатних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станах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розповіді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станах учитель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заповнити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узагальнюючу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таблицю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925" w:type="dxa"/>
        <w:tblBorders>
          <w:top w:val="single" w:sz="6" w:space="0" w:color="3FAEEB"/>
          <w:left w:val="single" w:sz="6" w:space="0" w:color="3FAEEB"/>
          <w:bottom w:val="single" w:sz="6" w:space="0" w:color="3FAEEB"/>
          <w:right w:val="single" w:sz="6" w:space="0" w:color="3FAEEB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2"/>
        <w:gridCol w:w="5446"/>
        <w:gridCol w:w="3390"/>
        <w:gridCol w:w="2447"/>
        <w:gridCol w:w="1820"/>
      </w:tblGrid>
      <w:tr w:rsidR="004308FF" w:rsidRPr="004308FF" w:rsidTr="004308FF"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Агрегатний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стан</w:t>
            </w:r>
          </w:p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речовини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Розташування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частинок</w:t>
            </w:r>
            <w:proofErr w:type="spellEnd"/>
          </w:p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речовини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Характер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руху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частинок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речовини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Збереження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форми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речовиною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Збереження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об'єму</w:t>
            </w:r>
            <w:proofErr w:type="spellEnd"/>
          </w:p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речовиною</w:t>
            </w:r>
            <w:proofErr w:type="spellEnd"/>
          </w:p>
        </w:tc>
      </w:tr>
      <w:tr w:rsidR="004308FF" w:rsidRPr="004308FF" w:rsidTr="004308FF"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Твердий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Розташовані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положеннях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івноваги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щільно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Коливальний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рух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навколо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положень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івноваги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Зберігають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Зберігають</w:t>
            </w:r>
            <w:proofErr w:type="spellEnd"/>
          </w:p>
        </w:tc>
      </w:tr>
      <w:tr w:rsidR="004308FF" w:rsidRPr="004308FF" w:rsidTr="004308FF"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Аморфний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Частинки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аморфних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тілах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утворюють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кристалічні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ґратки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розташовані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безладно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Коливальний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рух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навколо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положень</w:t>
            </w:r>
            <w:proofErr w:type="spell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івноваги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Зберігають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Зберігають</w:t>
            </w:r>
            <w:proofErr w:type="spellEnd"/>
          </w:p>
        </w:tc>
      </w:tr>
      <w:tr w:rsidR="004308FF" w:rsidRPr="004308FF" w:rsidTr="004308FF"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ідкий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8FF" w:rsidRPr="004308FF" w:rsidTr="004308FF"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8435B4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FF">
              <w:rPr>
                <w:rFonts w:ascii="Times New Roman" w:hAnsi="Times New Roman" w:cs="Times New Roman"/>
                <w:sz w:val="28"/>
                <w:szCs w:val="28"/>
              </w:rPr>
              <w:t>Газоподібний</w:t>
            </w:r>
            <w:proofErr w:type="spellEnd"/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  <w:hideMark/>
          </w:tcPr>
          <w:p w:rsidR="004308FF" w:rsidRPr="004308FF" w:rsidRDefault="004308FF" w:rsidP="004308FF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заповнити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стовпчики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твердого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й аморфного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станів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станів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обговорити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спираючись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на рис. 10.3-10.6), 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завершити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роботу з таблицею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вдома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08F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евристичної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учитель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демонструє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кристалічних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ґраток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зразки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кристалічних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аморфних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Наноматеріали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приділяє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особливу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введенню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повідомля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на думку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експертів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нанотехнологій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закладені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лауреатом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Нобелівської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премії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Р. Фейнманом у 1959 р.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нанотехнологія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уведений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 1974 р.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професором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Токійського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Норіо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Танігучі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знайомляться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 пунктом 6 § 10.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доучнів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Стисло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2. Як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розумієте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тлумачення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терміна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нанооб’єкти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»?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 xml:space="preserve">Дайте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наноматеріалів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знайомить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властивостями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наноматеріалів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складатися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кількох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десятків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частинок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величезну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частку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атомів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розміщених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поверхні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разів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прискорює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взаємодію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нанооб’єкті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в яке вони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поміщені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гарні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каталізатори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дозволяють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мільйоні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разів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прискорити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хімічні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реакції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дефектів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важливою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особливістю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помітно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ві</w:t>
      </w:r>
      <w:proofErr w:type="gramStart"/>
      <w:r w:rsidRPr="004308FF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ізняються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властивостей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звичайних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особливий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08F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та перспективами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наноматеріалів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познайомляться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вдома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Первинне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іалу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</w:t>
      </w:r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вправ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4308FF">
        <w:rPr>
          <w:rFonts w:ascii="Times New Roman" w:hAnsi="Times New Roman" w:cs="Times New Roman"/>
          <w:sz w:val="28"/>
          <w:szCs w:val="28"/>
        </w:rPr>
        <w:t>права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№ 10: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№ 1-5 —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VI.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ідбиття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уроку й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рефлексія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за методом «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Капелюшки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думають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»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VII.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1. § 10;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№ 10: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№ 6—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.</w:t>
      </w:r>
    </w:p>
    <w:p w:rsidR="004308FF" w:rsidRPr="004308FF" w:rsidRDefault="004308FF" w:rsidP="004308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8F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Закінчити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».</w:t>
      </w:r>
    </w:p>
    <w:p w:rsidR="000A22B3" w:rsidRDefault="004308FF" w:rsidP="004308FF">
      <w:pPr>
        <w:spacing w:after="0" w:line="360" w:lineRule="auto"/>
        <w:ind w:firstLine="709"/>
        <w:jc w:val="both"/>
      </w:pPr>
      <w:r w:rsidRPr="004308F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Ознайомитися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308F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08FF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рубрикою «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Фізика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техніка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308FF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4308FF">
        <w:rPr>
          <w:rFonts w:ascii="Times New Roman" w:hAnsi="Times New Roman" w:cs="Times New Roman"/>
          <w:sz w:val="28"/>
          <w:szCs w:val="28"/>
        </w:rPr>
        <w:t>» (с. 50</w:t>
      </w:r>
      <w:r w:rsidRPr="004308FF">
        <w:t>).</w:t>
      </w:r>
    </w:p>
    <w:sectPr w:rsidR="000A2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E3"/>
    <w:rsid w:val="000A22B3"/>
    <w:rsid w:val="001D79E3"/>
    <w:rsid w:val="004308FF"/>
    <w:rsid w:val="008435B4"/>
    <w:rsid w:val="0094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08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08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8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49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2096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0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5960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24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7437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86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6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763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801</Words>
  <Characters>4567</Characters>
  <Application>Microsoft Office Word</Application>
  <DocSecurity>0</DocSecurity>
  <Lines>38</Lines>
  <Paragraphs>10</Paragraphs>
  <ScaleCrop>false</ScaleCrop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</dc:creator>
  <cp:keywords/>
  <dc:description/>
  <cp:lastModifiedBy>Шеремет</cp:lastModifiedBy>
  <cp:revision>3</cp:revision>
  <dcterms:created xsi:type="dcterms:W3CDTF">2021-11-09T15:55:00Z</dcterms:created>
  <dcterms:modified xsi:type="dcterms:W3CDTF">2021-11-09T16:14:00Z</dcterms:modified>
</cp:coreProperties>
</file>